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33" w:rsidRDefault="00101DAB">
      <w:pPr>
        <w:tabs>
          <w:tab w:val="center" w:pos="4733"/>
          <w:tab w:val="right" w:pos="942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46420" cy="9525"/>
                <wp:effectExtent l="0" t="0" r="0" b="0"/>
                <wp:docPr id="1320" name="Group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9525"/>
                          <a:chOff x="0" y="0"/>
                          <a:chExt cx="5646420" cy="9525"/>
                        </a:xfrm>
                      </wpg:grpSpPr>
                      <wps:wsp>
                        <wps:cNvPr id="1644" name="Shape 1644"/>
                        <wps:cNvSpPr/>
                        <wps:spPr>
                          <a:xfrm>
                            <a:off x="0" y="0"/>
                            <a:ext cx="56464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420" h="9525">
                                <a:moveTo>
                                  <a:pt x="0" y="0"/>
                                </a:moveTo>
                                <a:lnTo>
                                  <a:pt x="5646420" y="0"/>
                                </a:lnTo>
                                <a:lnTo>
                                  <a:pt x="56464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01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0" style="width:444.6pt;height:0.75pt;mso-position-horizontal-relative:char;mso-position-vertical-relative:line" coordsize="56464,95">
                <v:shape id="Shape 1645" style="position:absolute;width:56464;height:95;left:0;top:0;" coordsize="5646420,9525" path="m0,0l5646420,0l5646420,9525l0,9525l0,0">
                  <v:stroke weight="0pt" endcap="flat" joinstyle="miter" miterlimit="10" on="false" color="#000000" opacity="0"/>
                  <v:fill on="true" color="#a70112"/>
                </v:shape>
              </v:group>
            </w:pict>
          </mc:Fallback>
        </mc:AlternateContent>
      </w:r>
      <w:r>
        <w:tab/>
        <w:t xml:space="preserve"> </w:t>
      </w:r>
    </w:p>
    <w:p w:rsidR="00117933" w:rsidRDefault="00101DAB">
      <w:pPr>
        <w:pStyle w:val="Heading1"/>
        <w:spacing w:after="42"/>
      </w:pPr>
      <w:r>
        <w:t xml:space="preserve"> SPECIAL LEGISLATIVE COMMISSION TO STUDY AND PROVIDE RECOMMENDATIONS PERTAINING TO SERVICES AND COORDINATION OF STATE PROGRAMS RELATING TO OLDER ADULT RHODE ISLANDERS</w:t>
      </w:r>
      <w:r>
        <w:rPr>
          <w:b w:val="0"/>
        </w:rPr>
        <w:t xml:space="preserve"> </w:t>
      </w:r>
    </w:p>
    <w:p w:rsidR="00117933" w:rsidRDefault="00101DAB">
      <w:pPr>
        <w:tabs>
          <w:tab w:val="center" w:pos="4733"/>
          <w:tab w:val="right" w:pos="9422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46420" cy="8890"/>
                <wp:effectExtent l="0" t="0" r="0" b="0"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8890"/>
                          <a:chOff x="0" y="0"/>
                          <a:chExt cx="5646420" cy="8890"/>
                        </a:xfrm>
                      </wpg:grpSpPr>
                      <wps:wsp>
                        <wps:cNvPr id="1646" name="Shape 1646"/>
                        <wps:cNvSpPr/>
                        <wps:spPr>
                          <a:xfrm>
                            <a:off x="0" y="0"/>
                            <a:ext cx="5646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420" h="9144">
                                <a:moveTo>
                                  <a:pt x="0" y="0"/>
                                </a:moveTo>
                                <a:lnTo>
                                  <a:pt x="5646420" y="0"/>
                                </a:lnTo>
                                <a:lnTo>
                                  <a:pt x="5646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01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1" style="width:444.6pt;height:0.700012pt;mso-position-horizontal-relative:char;mso-position-vertical-relative:line" coordsize="56464,88">
                <v:shape id="Shape 1647" style="position:absolute;width:56464;height:91;left:0;top:0;" coordsize="5646420,9144" path="m0,0l5646420,0l5646420,9144l0,9144l0,0">
                  <v:stroke weight="0pt" endcap="flat" joinstyle="miter" miterlimit="10" on="false" color="#000000" opacity="0"/>
                  <v:fill on="true" color="#a70112"/>
                </v:shape>
              </v:group>
            </w:pict>
          </mc:Fallback>
        </mc:AlternateContent>
      </w:r>
      <w:r>
        <w:tab/>
        <w:t xml:space="preserve"> </w:t>
      </w:r>
    </w:p>
    <w:p w:rsidR="00117933" w:rsidRDefault="00101DAB">
      <w:pPr>
        <w:spacing w:after="13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7933" w:rsidRDefault="00101DAB">
      <w:pPr>
        <w:pStyle w:val="Heading1"/>
        <w:ind w:right="65"/>
      </w:pPr>
      <w:r>
        <w:t xml:space="preserve">NOTICE OF MEETING </w:t>
      </w:r>
    </w:p>
    <w:p w:rsidR="00117933" w:rsidRDefault="00101DAB">
      <w:pPr>
        <w:spacing w:after="41"/>
      </w:pPr>
      <w:r>
        <w:rPr>
          <w:b/>
        </w:rPr>
        <w:t xml:space="preserve">  DATE: </w:t>
      </w:r>
      <w:r>
        <w:t xml:space="preserve"> March 1, 2024 </w:t>
      </w:r>
      <w:r>
        <w:rPr>
          <w:b/>
        </w:rPr>
        <w:t xml:space="preserve">  TIME: </w:t>
      </w:r>
      <w:r>
        <w:t xml:space="preserve">  1:00 P.M. </w:t>
      </w:r>
    </w:p>
    <w:p w:rsidR="00117933" w:rsidRDefault="00101DAB">
      <w:pPr>
        <w:spacing w:after="21" w:line="259" w:lineRule="auto"/>
        <w:ind w:left="0" w:right="63" w:firstLine="0"/>
        <w:jc w:val="center"/>
      </w:pPr>
      <w:r>
        <w:rPr>
          <w:b/>
        </w:rPr>
        <w:t xml:space="preserve">PLACE: </w:t>
      </w:r>
      <w:r>
        <w:t xml:space="preserve"> House Lounge </w:t>
      </w:r>
    </w:p>
    <w:p w:rsidR="00117933" w:rsidRDefault="00101DAB">
      <w:pPr>
        <w:spacing w:after="0" w:line="259" w:lineRule="auto"/>
        <w:ind w:left="-5" w:right="0"/>
      </w:pPr>
      <w:r>
        <w:rPr>
          <w:b/>
        </w:rPr>
        <w:t xml:space="preserve"> </w:t>
      </w:r>
      <w:r>
        <w:rPr>
          <w:b/>
          <w:u w:val="single" w:color="000000"/>
        </w:rPr>
        <w:t>AGENDA:</w:t>
      </w:r>
      <w:r>
        <w:t xml:space="preserve">  </w:t>
      </w:r>
    </w:p>
    <w:p w:rsidR="00117933" w:rsidRDefault="00101DAB">
      <w:pPr>
        <w:spacing w:after="0" w:line="259" w:lineRule="auto"/>
        <w:ind w:left="0" w:right="0" w:firstLine="0"/>
      </w:pPr>
      <w:r>
        <w:t xml:space="preserve"> </w:t>
      </w:r>
    </w:p>
    <w:p w:rsidR="00117933" w:rsidRDefault="00101DAB">
      <w:pPr>
        <w:numPr>
          <w:ilvl w:val="0"/>
          <w:numId w:val="1"/>
        </w:numPr>
        <w:ind w:right="50" w:hanging="720"/>
      </w:pPr>
      <w:r>
        <w:t xml:space="preserve">Call Meeting to Order </w:t>
      </w:r>
    </w:p>
    <w:p w:rsidR="00117933" w:rsidRDefault="00101DAB">
      <w:pPr>
        <w:spacing w:after="0" w:line="259" w:lineRule="auto"/>
        <w:ind w:left="1440" w:right="0" w:firstLine="0"/>
      </w:pPr>
      <w:r>
        <w:t xml:space="preserve"> </w:t>
      </w:r>
    </w:p>
    <w:p w:rsidR="00101DAB" w:rsidRDefault="00101DAB">
      <w:pPr>
        <w:numPr>
          <w:ilvl w:val="0"/>
          <w:numId w:val="1"/>
        </w:numPr>
        <w:ind w:right="50" w:hanging="720"/>
      </w:pPr>
      <w:r>
        <w:t>Brian Thorn, Director of Broadband Strategy, RI Commerce</w:t>
      </w:r>
    </w:p>
    <w:p w:rsidR="002F1C30" w:rsidRDefault="002F1C30" w:rsidP="002F1C30">
      <w:pPr>
        <w:pStyle w:val="ListParagraph"/>
        <w:ind w:left="1425" w:firstLine="0"/>
      </w:pPr>
      <w:r>
        <w:t>Kate Felder, Community Outreach, RI Commerce</w:t>
      </w:r>
      <w:r>
        <w:br/>
        <w:t>Deb</w:t>
      </w:r>
      <w:r w:rsidR="00CD3F1C">
        <w:t>ra</w:t>
      </w:r>
      <w:bookmarkStart w:id="0" w:name="_GoBack"/>
      <w:bookmarkEnd w:id="0"/>
      <w:r>
        <w:t xml:space="preserve"> Overly, </w:t>
      </w:r>
      <w:proofErr w:type="spellStart"/>
      <w:r>
        <w:t>ConnectRI</w:t>
      </w:r>
      <w:proofErr w:type="spellEnd"/>
      <w:r>
        <w:t>, RI Commerce</w:t>
      </w:r>
    </w:p>
    <w:p w:rsidR="00367E8E" w:rsidRDefault="001708CA" w:rsidP="00307F48">
      <w:pPr>
        <w:pStyle w:val="ListParagraph"/>
        <w:numPr>
          <w:ilvl w:val="0"/>
          <w:numId w:val="3"/>
        </w:numPr>
        <w:ind w:right="50"/>
      </w:pPr>
      <w:r>
        <w:t>Status of Broadband RI</w:t>
      </w:r>
    </w:p>
    <w:p w:rsidR="001708CA" w:rsidRDefault="001708CA" w:rsidP="00307F48">
      <w:pPr>
        <w:pStyle w:val="ListParagraph"/>
        <w:numPr>
          <w:ilvl w:val="0"/>
          <w:numId w:val="3"/>
        </w:numPr>
        <w:ind w:right="50"/>
      </w:pPr>
      <w:r>
        <w:t xml:space="preserve">Update on </w:t>
      </w:r>
      <w:r w:rsidR="00106C6D">
        <w:t>long-term</w:t>
      </w:r>
      <w:r>
        <w:t xml:space="preserve"> planning </w:t>
      </w:r>
    </w:p>
    <w:p w:rsidR="00117933" w:rsidRDefault="00101DAB" w:rsidP="00101DAB">
      <w:pPr>
        <w:spacing w:after="0" w:line="259" w:lineRule="auto"/>
        <w:ind w:left="0" w:right="0" w:firstLine="0"/>
      </w:pPr>
      <w:r>
        <w:rPr>
          <w:rFonts w:ascii="Segoe UI Symbol" w:eastAsia="Segoe UI Symbol" w:hAnsi="Segoe UI Symbol" w:cs="Segoe UI Symbol"/>
        </w:rPr>
        <w:t xml:space="preserve">                           </w:t>
      </w:r>
    </w:p>
    <w:p w:rsidR="00117933" w:rsidRDefault="00101DAB">
      <w:pPr>
        <w:spacing w:after="0" w:line="259" w:lineRule="auto"/>
        <w:ind w:left="1440" w:right="0" w:firstLine="0"/>
      </w:pPr>
      <w:r>
        <w:t xml:space="preserve"> </w:t>
      </w:r>
    </w:p>
    <w:p w:rsidR="00307F48" w:rsidRDefault="00101DAB">
      <w:pPr>
        <w:numPr>
          <w:ilvl w:val="0"/>
          <w:numId w:val="1"/>
        </w:numPr>
        <w:ind w:right="50" w:hanging="720"/>
      </w:pPr>
      <w:r>
        <w:t xml:space="preserve">Maria </w:t>
      </w:r>
      <w:proofErr w:type="spellStart"/>
      <w:r>
        <w:t>Cimini</w:t>
      </w:r>
      <w:proofErr w:type="spellEnd"/>
      <w:r>
        <w:t xml:space="preserve">, State Director, RI Office of Healthy Aging </w:t>
      </w:r>
    </w:p>
    <w:p w:rsidR="00117933" w:rsidRDefault="00101DAB" w:rsidP="00307F48">
      <w:pPr>
        <w:ind w:left="1425" w:right="50" w:firstLine="0"/>
      </w:pPr>
      <w:r>
        <w:t xml:space="preserve">Meghan Connelly, Deputy Director, RI Office of Healthy Aging </w:t>
      </w:r>
    </w:p>
    <w:p w:rsidR="001708CA" w:rsidRDefault="00101DAB" w:rsidP="00101DAB">
      <w:pPr>
        <w:pStyle w:val="ListParagraph"/>
        <w:numPr>
          <w:ilvl w:val="0"/>
          <w:numId w:val="4"/>
        </w:numPr>
        <w:ind w:right="50"/>
      </w:pPr>
      <w:r>
        <w:t xml:space="preserve">Overview of </w:t>
      </w:r>
      <w:proofErr w:type="spellStart"/>
      <w:r>
        <w:t>DigiAGE</w:t>
      </w:r>
      <w:proofErr w:type="spellEnd"/>
    </w:p>
    <w:p w:rsidR="00117933" w:rsidRDefault="001708CA" w:rsidP="00101DAB">
      <w:pPr>
        <w:pStyle w:val="ListParagraph"/>
        <w:numPr>
          <w:ilvl w:val="0"/>
          <w:numId w:val="4"/>
        </w:numPr>
        <w:ind w:right="50"/>
      </w:pPr>
      <w:r>
        <w:t>Bridging the digital divide for older Rhode Islanders</w:t>
      </w:r>
      <w:r w:rsidR="00101DAB">
        <w:t xml:space="preserve"> </w:t>
      </w:r>
    </w:p>
    <w:p w:rsidR="00117933" w:rsidRDefault="00101DAB">
      <w:pPr>
        <w:spacing w:after="0" w:line="259" w:lineRule="auto"/>
        <w:ind w:left="2161" w:right="0" w:firstLine="0"/>
      </w:pPr>
      <w:r>
        <w:t xml:space="preserve"> </w:t>
      </w:r>
    </w:p>
    <w:p w:rsidR="00ED51BC" w:rsidRDefault="00ED51BC">
      <w:pPr>
        <w:numPr>
          <w:ilvl w:val="0"/>
          <w:numId w:val="1"/>
        </w:numPr>
        <w:ind w:right="50" w:hanging="720"/>
      </w:pPr>
      <w:r>
        <w:t>Group discussion</w:t>
      </w:r>
    </w:p>
    <w:p w:rsidR="00ED51BC" w:rsidRDefault="00ED51BC" w:rsidP="00ED51BC">
      <w:pPr>
        <w:ind w:left="1425" w:right="50" w:firstLine="0"/>
      </w:pPr>
    </w:p>
    <w:p w:rsidR="00117933" w:rsidRDefault="00ED51BC">
      <w:pPr>
        <w:numPr>
          <w:ilvl w:val="0"/>
          <w:numId w:val="1"/>
        </w:numPr>
        <w:ind w:right="50" w:hanging="720"/>
      </w:pPr>
      <w:r>
        <w:t>Next meeting date</w:t>
      </w:r>
      <w:r w:rsidR="00101DAB">
        <w:t xml:space="preserve"> </w:t>
      </w:r>
    </w:p>
    <w:p w:rsidR="00117933" w:rsidRDefault="00101DAB">
      <w:pPr>
        <w:spacing w:after="0" w:line="259" w:lineRule="auto"/>
        <w:ind w:left="1440" w:right="0" w:firstLine="0"/>
      </w:pPr>
      <w:r>
        <w:t xml:space="preserve">  </w:t>
      </w:r>
    </w:p>
    <w:p w:rsidR="00117933" w:rsidRDefault="00101DAB">
      <w:pPr>
        <w:numPr>
          <w:ilvl w:val="0"/>
          <w:numId w:val="1"/>
        </w:numPr>
        <w:ind w:right="50" w:hanging="720"/>
      </w:pPr>
      <w:r>
        <w:t xml:space="preserve">Adjournment </w:t>
      </w:r>
    </w:p>
    <w:p w:rsidR="00117933" w:rsidRDefault="00101DAB">
      <w:pPr>
        <w:spacing w:after="0" w:line="259" w:lineRule="auto"/>
        <w:ind w:left="1440" w:right="0" w:firstLine="0"/>
      </w:pPr>
      <w:r>
        <w:t xml:space="preserve"> </w:t>
      </w:r>
    </w:p>
    <w:p w:rsidR="00117933" w:rsidRDefault="00101DAB">
      <w:pPr>
        <w:spacing w:after="0" w:line="259" w:lineRule="auto"/>
        <w:ind w:left="1440" w:right="0" w:firstLine="0"/>
      </w:pPr>
      <w:r>
        <w:rPr>
          <w:b/>
        </w:rPr>
        <w:t>No Public Testimony will be accepted at this meeting.</w:t>
      </w:r>
      <w:r>
        <w:t xml:space="preserve"> </w:t>
      </w:r>
    </w:p>
    <w:p w:rsidR="00117933" w:rsidRDefault="00101DAB">
      <w:pPr>
        <w:spacing w:after="115" w:line="259" w:lineRule="auto"/>
        <w:ind w:left="1440" w:right="0" w:firstLine="0"/>
      </w:pPr>
      <w:r>
        <w:t xml:space="preserve"> </w:t>
      </w:r>
    </w:p>
    <w:p w:rsidR="00117933" w:rsidRDefault="00101DAB">
      <w:pPr>
        <w:pStyle w:val="Heading2"/>
        <w:ind w:left="-5"/>
      </w:pPr>
      <w:r>
        <w:t>COMMISSION INFORMATION</w:t>
      </w:r>
      <w:r>
        <w:rPr>
          <w:u w:val="none"/>
        </w:rPr>
        <w:t xml:space="preserve"> </w:t>
      </w:r>
    </w:p>
    <w:p w:rsidR="00117933" w:rsidRDefault="00101DAB">
      <w:pPr>
        <w:ind w:left="10" w:right="50"/>
      </w:pPr>
      <w:r>
        <w:t xml:space="preserve">For information on commissions, </w:t>
      </w:r>
      <w:r>
        <w:rPr>
          <w:b/>
        </w:rPr>
        <w:t xml:space="preserve">CLICK HERE. </w:t>
      </w:r>
    </w:p>
    <w:p w:rsidR="00117933" w:rsidRDefault="00101DAB">
      <w:pPr>
        <w:spacing w:after="0" w:line="259" w:lineRule="auto"/>
        <w:ind w:left="1440" w:right="0" w:firstLine="0"/>
      </w:pPr>
      <w:r>
        <w:rPr>
          <w:b/>
        </w:rPr>
        <w:t xml:space="preserve"> </w:t>
      </w:r>
    </w:p>
    <w:p w:rsidR="00117933" w:rsidRDefault="00101DAB">
      <w:pPr>
        <w:ind w:left="10" w:right="50"/>
      </w:pPr>
      <w:r>
        <w:t xml:space="preserve">If you have any questions, please contact Tiffany Johnson at </w:t>
      </w:r>
      <w:r>
        <w:rPr>
          <w:color w:val="0563C1"/>
          <w:u w:val="single" w:color="0563C1"/>
        </w:rPr>
        <w:t>tjohnson@rilegislature.gov</w:t>
      </w:r>
      <w:r>
        <w:t xml:space="preserve"> or at 401-222-1787.</w:t>
      </w:r>
      <w:r>
        <w:rPr>
          <w:color w:val="0563C1"/>
        </w:rPr>
        <w:t xml:space="preserve"> </w:t>
      </w:r>
    </w:p>
    <w:p w:rsidR="00117933" w:rsidRDefault="00101DAB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17933" w:rsidRDefault="00101DAB">
      <w:pPr>
        <w:pStyle w:val="Heading2"/>
        <w:ind w:left="-5"/>
      </w:pPr>
      <w:r>
        <w:lastRenderedPageBreak/>
        <w:t>ACCOMMODATIONS</w:t>
      </w:r>
      <w:r>
        <w:rPr>
          <w:u w:val="none"/>
        </w:rPr>
        <w:t xml:space="preserve"> </w:t>
      </w:r>
    </w:p>
    <w:p w:rsidR="00117933" w:rsidRDefault="00101DAB">
      <w:pPr>
        <w:ind w:left="10" w:right="50"/>
      </w:pPr>
      <w:r>
        <w:t xml:space="preserve">The General Assembly strives to make the legislative process accessible to all. Anyone needing an accommodation to attend or testify at a commission meeting, contact Stacy Custer at </w:t>
      </w:r>
      <w:r>
        <w:rPr>
          <w:color w:val="0563C1"/>
          <w:u w:val="single" w:color="0563C1"/>
        </w:rPr>
        <w:t>scuster@rilegislature.gov</w:t>
      </w:r>
      <w:r>
        <w:t xml:space="preserve"> or 401-222-7904 at least 48 hours in advance of the scheduled meeting.  </w:t>
      </w:r>
    </w:p>
    <w:p w:rsidR="00117933" w:rsidRDefault="00101DAB">
      <w:pPr>
        <w:spacing w:after="0" w:line="259" w:lineRule="auto"/>
        <w:ind w:left="0" w:right="0" w:firstLine="0"/>
      </w:pPr>
      <w:r>
        <w:t xml:space="preserve"> </w:t>
      </w:r>
    </w:p>
    <w:p w:rsidR="00117933" w:rsidRDefault="00101DAB">
      <w:pPr>
        <w:pStyle w:val="Heading2"/>
        <w:ind w:left="-5"/>
      </w:pPr>
      <w:r>
        <w:t>TELEVISION AND LIVESTREAMING</w:t>
      </w:r>
      <w:r>
        <w:rPr>
          <w:u w:val="none"/>
        </w:rPr>
        <w:t xml:space="preserve"> </w:t>
      </w:r>
    </w:p>
    <w:p w:rsidR="00117933" w:rsidRDefault="00101DAB">
      <w:pPr>
        <w:ind w:left="10" w:right="50"/>
      </w:pPr>
      <w:r>
        <w:t xml:space="preserve">The meeting may be televised by Capitol Television on Cox Communications, channels 15 and 61 for high definition; i3 Broadband (formerly Full Channel) on 15; and Verizon, on channel 34. </w:t>
      </w:r>
    </w:p>
    <w:p w:rsidR="00117933" w:rsidRDefault="00101DAB">
      <w:pPr>
        <w:spacing w:after="0" w:line="259" w:lineRule="auto"/>
        <w:ind w:left="0" w:right="0" w:firstLine="0"/>
      </w:pPr>
      <w:r>
        <w:t xml:space="preserve">Livestreaming is available at </w:t>
      </w:r>
      <w:hyperlink r:id="rId5">
        <w:r>
          <w:rPr>
            <w:color w:val="0563C1"/>
            <w:u w:val="single" w:color="0563C1"/>
          </w:rPr>
          <w:t>https://capitoltvri.cablecast.tv/</w:t>
        </w:r>
      </w:hyperlink>
      <w:hyperlink r:id="rId6">
        <w:r>
          <w:rPr>
            <w:color w:val="0563C1"/>
          </w:rPr>
          <w:t xml:space="preserve"> </w:t>
        </w:r>
      </w:hyperlink>
      <w:hyperlink r:id="rId7">
        <w:r>
          <w:t xml:space="preserve"> </w:t>
        </w:r>
      </w:hyperlink>
    </w:p>
    <w:p w:rsidR="00117933" w:rsidRDefault="00101DAB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117933" w:rsidRDefault="00101DAB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117933">
      <w:pgSz w:w="12240" w:h="15840"/>
      <w:pgMar w:top="1450" w:right="1378" w:bottom="1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1E7"/>
    <w:multiLevelType w:val="hybridMultilevel"/>
    <w:tmpl w:val="DB8622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2E2650"/>
    <w:multiLevelType w:val="hybridMultilevel"/>
    <w:tmpl w:val="16840E66"/>
    <w:lvl w:ilvl="0" w:tplc="AEE88856">
      <w:start w:val="1"/>
      <w:numFmt w:val="upperRoman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E41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43C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E09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E11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C2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8CF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299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EEA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16764"/>
    <w:multiLevelType w:val="hybridMultilevel"/>
    <w:tmpl w:val="76089288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29F84F61"/>
    <w:multiLevelType w:val="hybridMultilevel"/>
    <w:tmpl w:val="23387BC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33"/>
    <w:rsid w:val="00101DAB"/>
    <w:rsid w:val="00106C6D"/>
    <w:rsid w:val="00117933"/>
    <w:rsid w:val="001708CA"/>
    <w:rsid w:val="002F1C30"/>
    <w:rsid w:val="00307F48"/>
    <w:rsid w:val="00367E8E"/>
    <w:rsid w:val="00CD3F1C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2EE5A"/>
  <w15:docId w15:val="{6E223009-BD0E-4A31-9456-1B8C920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49" w:lineRule="auto"/>
      <w:ind w:left="3481" w:right="277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10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pitoltvri.cablecast.t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pitoltvri.cablecast.tv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apitoltvri.cablecast.tv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EC664E1EB584CA19625CC66A09E28" ma:contentTypeVersion="" ma:contentTypeDescription="Create a new document." ma:contentTypeScope="" ma:versionID="87a941ed87d53d6ac8440d57a429bb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9C074-BD77-4FFE-AE25-A4169286362A}"/>
</file>

<file path=customXml/itemProps2.xml><?xml version="1.0" encoding="utf-8"?>
<ds:datastoreItem xmlns:ds="http://schemas.openxmlformats.org/officeDocument/2006/customXml" ds:itemID="{4CA8A8EC-EC56-4F93-88C9-8AC019A36D56}"/>
</file>

<file path=customXml/itemProps3.xml><?xml version="1.0" encoding="utf-8"?>
<ds:datastoreItem xmlns:ds="http://schemas.openxmlformats.org/officeDocument/2006/customXml" ds:itemID="{9885F212-C605-484C-96FD-6D6E2051F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1509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Donovan</dc:creator>
  <cp:keywords/>
  <cp:lastModifiedBy>Tiffany Johnson</cp:lastModifiedBy>
  <cp:revision>9</cp:revision>
  <cp:lastPrinted>2024-02-27T19:44:00Z</cp:lastPrinted>
  <dcterms:created xsi:type="dcterms:W3CDTF">2024-02-26T20:52:00Z</dcterms:created>
  <dcterms:modified xsi:type="dcterms:W3CDTF">2024-02-27T19:52:00Z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ecbd78e70ec2b05186c58c1918a11306729ed049757b4a50c805e6e256d62f2d</vt:lpwstr>
  </property>
  <property fmtid="{D5CDD505-2E9C-101B-9397-08002B2CF9AE}" pid="3" name="_DocHome">
    <vt:i4>-822802155</vt:i4>
  </property>
  <property fmtid="{D5CDD505-2E9C-101B-9397-08002B2CF9AE}" pid="4" name="ContentTypeId">
    <vt:lpwstr>0x0101008E4EC664E1EB584CA19625CC66A09E28</vt:lpwstr>
  </property>
</Properties>
</file>